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0D9" w:rsidRPr="005070D9" w:rsidRDefault="00493078" w:rsidP="004C56EF">
      <w:pPr>
        <w:spacing w:line="240" w:lineRule="auto"/>
        <w:jc w:val="center"/>
        <w:rPr>
          <w:rFonts w:ascii="Times New Roman" w:hAnsi="Times New Roman" w:cs="Times New Roman"/>
          <w:sz w:val="28"/>
        </w:rPr>
      </w:pPr>
      <w:r>
        <w:rPr>
          <w:rFonts w:ascii="Times New Roman" w:hAnsi="Times New Roman" w:cs="Times New Roman"/>
          <w:noProof/>
          <w:sz w:val="28"/>
        </w:rPr>
        <w:drawing>
          <wp:inline distT="0" distB="0" distL="0" distR="0">
            <wp:extent cx="2936801" cy="996818"/>
            <wp:effectExtent l="19050" t="0" r="0" b="0"/>
            <wp:docPr id="1" name="Picture 0" descr="TaglineLogo_CMYK_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Logo_CMYK_Coated.jpg"/>
                    <pic:cNvPicPr/>
                  </pic:nvPicPr>
                  <pic:blipFill>
                    <a:blip r:embed="rId6" cstate="print"/>
                    <a:stretch>
                      <a:fillRect/>
                    </a:stretch>
                  </pic:blipFill>
                  <pic:spPr>
                    <a:xfrm>
                      <a:off x="0" y="0"/>
                      <a:ext cx="2935707" cy="996447"/>
                    </a:xfrm>
                    <a:prstGeom prst="rect">
                      <a:avLst/>
                    </a:prstGeom>
                  </pic:spPr>
                </pic:pic>
              </a:graphicData>
            </a:graphic>
          </wp:inline>
        </w:drawing>
      </w:r>
    </w:p>
    <w:p w:rsidR="00B15CC9" w:rsidRDefault="009F6AAD" w:rsidP="004C56EF">
      <w:pPr>
        <w:spacing w:line="240" w:lineRule="auto"/>
        <w:jc w:val="center"/>
        <w:rPr>
          <w:rFonts w:ascii="Times New Roman" w:hAnsi="Times New Roman" w:cs="Times New Roman"/>
          <w:sz w:val="28"/>
        </w:rPr>
      </w:pPr>
      <w:r>
        <w:rPr>
          <w:rFonts w:ascii="Times New Roman" w:hAnsi="Times New Roman" w:cs="Times New Roman"/>
          <w:sz w:val="28"/>
        </w:rPr>
        <w:t>IN-OFFICE WHITENING</w:t>
      </w:r>
      <w:r w:rsidR="00571F3A" w:rsidRPr="005070D9">
        <w:rPr>
          <w:rFonts w:ascii="Times New Roman" w:hAnsi="Times New Roman" w:cs="Times New Roman"/>
          <w:sz w:val="28"/>
        </w:rPr>
        <w:t xml:space="preserve"> POST-OP CARE</w:t>
      </w:r>
    </w:p>
    <w:p w:rsidR="0019379A" w:rsidRDefault="0019379A" w:rsidP="004C56EF">
      <w:pPr>
        <w:spacing w:line="240" w:lineRule="auto"/>
        <w:jc w:val="center"/>
        <w:rPr>
          <w:rFonts w:ascii="Times New Roman" w:hAnsi="Times New Roman" w:cs="Times New Roman"/>
          <w:sz w:val="28"/>
        </w:rPr>
      </w:pPr>
    </w:p>
    <w:p w:rsidR="0019379A" w:rsidRPr="0019379A" w:rsidRDefault="0019379A" w:rsidP="0019379A">
      <w:pPr>
        <w:spacing w:after="0" w:line="240" w:lineRule="auto"/>
        <w:textAlignment w:val="baseline"/>
        <w:rPr>
          <w:rFonts w:ascii="Times New Roman" w:eastAsia="Times New Roman" w:hAnsi="Times New Roman" w:cs="Times New Roman"/>
          <w:szCs w:val="28"/>
        </w:rPr>
      </w:pPr>
      <w:r w:rsidRPr="0019379A">
        <w:rPr>
          <w:rFonts w:ascii="Times New Roman" w:eastAsia="Times New Roman" w:hAnsi="Times New Roman" w:cs="Times New Roman"/>
          <w:b/>
          <w:bCs/>
          <w:sz w:val="28"/>
          <w:szCs w:val="28"/>
        </w:rPr>
        <w:t>Congratulations!</w:t>
      </w:r>
      <w:r w:rsidRPr="0019379A">
        <w:rPr>
          <w:rFonts w:ascii="Times New Roman" w:eastAsia="Times New Roman" w:hAnsi="Times New Roman" w:cs="Times New Roman"/>
          <w:sz w:val="28"/>
          <w:szCs w:val="28"/>
        </w:rPr>
        <w:t> </w:t>
      </w:r>
      <w:r w:rsidRPr="0019379A">
        <w:rPr>
          <w:rFonts w:ascii="Times New Roman" w:eastAsia="Times New Roman" w:hAnsi="Times New Roman" w:cs="Times New Roman"/>
          <w:szCs w:val="28"/>
        </w:rPr>
        <w:t xml:space="preserve">You’ve just experienced our in-office professional whitening system. </w:t>
      </w:r>
    </w:p>
    <w:p w:rsidR="0019379A" w:rsidRPr="0019379A" w:rsidRDefault="0019379A" w:rsidP="0019379A">
      <w:pPr>
        <w:spacing w:after="0" w:line="240" w:lineRule="auto"/>
        <w:textAlignment w:val="baseline"/>
        <w:rPr>
          <w:rFonts w:ascii="Times New Roman" w:eastAsia="Times New Roman" w:hAnsi="Times New Roman" w:cs="Times New Roman"/>
          <w:szCs w:val="28"/>
        </w:rPr>
      </w:pPr>
    </w:p>
    <w:p w:rsidR="0019379A" w:rsidRPr="0019379A" w:rsidRDefault="0019379A" w:rsidP="0019379A">
      <w:pPr>
        <w:spacing w:after="0" w:line="240" w:lineRule="auto"/>
        <w:textAlignment w:val="baseline"/>
        <w:rPr>
          <w:rFonts w:ascii="Times New Roman" w:eastAsia="Times New Roman" w:hAnsi="Times New Roman" w:cs="Times New Roman"/>
          <w:szCs w:val="28"/>
        </w:rPr>
      </w:pPr>
      <w:r w:rsidRPr="0019379A">
        <w:rPr>
          <w:rFonts w:ascii="Times New Roman" w:eastAsia="Times New Roman" w:hAnsi="Times New Roman" w:cs="Times New Roman"/>
          <w:szCs w:val="28"/>
        </w:rPr>
        <w:t>The next 48 hours are important in enhancing and maximizing your whitening results for a long lasting, bright and healthy smile.</w:t>
      </w:r>
    </w:p>
    <w:p w:rsidR="0019379A" w:rsidRPr="0019379A" w:rsidRDefault="0019379A" w:rsidP="0019379A">
      <w:pPr>
        <w:spacing w:after="0" w:line="240" w:lineRule="auto"/>
        <w:textAlignment w:val="baseline"/>
        <w:rPr>
          <w:rFonts w:ascii="Times New Roman" w:eastAsia="Times New Roman" w:hAnsi="Times New Roman" w:cs="Times New Roman"/>
          <w:szCs w:val="28"/>
        </w:rPr>
      </w:pPr>
    </w:p>
    <w:p w:rsidR="0019379A" w:rsidRPr="0019379A" w:rsidRDefault="0019379A" w:rsidP="0019379A">
      <w:pPr>
        <w:spacing w:after="0" w:line="240" w:lineRule="auto"/>
        <w:textAlignment w:val="baseline"/>
        <w:rPr>
          <w:rFonts w:ascii="Times New Roman" w:eastAsia="Times New Roman" w:hAnsi="Times New Roman" w:cs="Times New Roman"/>
          <w:szCs w:val="28"/>
        </w:rPr>
      </w:pPr>
      <w:r w:rsidRPr="0019379A">
        <w:rPr>
          <w:rFonts w:ascii="Times New Roman" w:eastAsia="Times New Roman" w:hAnsi="Times New Roman" w:cs="Times New Roman"/>
          <w:b/>
          <w:bCs/>
          <w:szCs w:val="28"/>
        </w:rPr>
        <w:t>For the next 48 hours</w:t>
      </w:r>
      <w:r w:rsidRPr="0019379A">
        <w:rPr>
          <w:rFonts w:ascii="Times New Roman" w:eastAsia="Times New Roman" w:hAnsi="Times New Roman" w:cs="Times New Roman"/>
          <w:szCs w:val="28"/>
        </w:rPr>
        <w:t xml:space="preserve">, dark staining substances should be avoided, </w:t>
      </w:r>
    </w:p>
    <w:p w:rsidR="0019379A" w:rsidRPr="0019379A" w:rsidRDefault="0019379A" w:rsidP="0019379A">
      <w:pPr>
        <w:spacing w:after="0" w:line="240" w:lineRule="auto"/>
        <w:textAlignment w:val="baseline"/>
        <w:rPr>
          <w:rFonts w:ascii="Times New Roman" w:eastAsia="Times New Roman" w:hAnsi="Times New Roman" w:cs="Times New Roman"/>
          <w:szCs w:val="28"/>
        </w:rPr>
      </w:pPr>
      <w:r w:rsidRPr="0019379A">
        <w:rPr>
          <w:rFonts w:ascii="Times New Roman" w:eastAsia="Times New Roman" w:hAnsi="Times New Roman" w:cs="Times New Roman"/>
          <w:szCs w:val="28"/>
        </w:rPr>
        <w:t>Such as:</w:t>
      </w:r>
    </w:p>
    <w:p w:rsidR="0019379A" w:rsidRPr="0019379A" w:rsidRDefault="0019379A" w:rsidP="0019379A">
      <w:pPr>
        <w:shd w:val="clear" w:color="auto" w:fill="FFFFFF"/>
        <w:spacing w:after="0" w:line="240" w:lineRule="auto"/>
        <w:textAlignment w:val="baseline"/>
        <w:rPr>
          <w:rFonts w:ascii="Times New Roman" w:eastAsia="Times New Roman" w:hAnsi="Times New Roman" w:cs="Times New Roman"/>
          <w:szCs w:val="28"/>
        </w:rPr>
      </w:pPr>
      <w:r w:rsidRPr="0019379A">
        <w:rPr>
          <w:rFonts w:ascii="Times New Roman" w:eastAsia="Times New Roman" w:hAnsi="Times New Roman" w:cs="Times New Roman"/>
          <w:szCs w:val="28"/>
        </w:rPr>
        <w:t>Red wine</w:t>
      </w:r>
    </w:p>
    <w:p w:rsidR="0019379A" w:rsidRPr="0019379A" w:rsidRDefault="0019379A" w:rsidP="0019379A">
      <w:pPr>
        <w:shd w:val="clear" w:color="auto" w:fill="FFFFFF"/>
        <w:spacing w:after="0" w:line="240" w:lineRule="auto"/>
        <w:textAlignment w:val="baseline"/>
        <w:rPr>
          <w:rFonts w:ascii="Times New Roman" w:eastAsia="Times New Roman" w:hAnsi="Times New Roman" w:cs="Times New Roman"/>
          <w:szCs w:val="28"/>
        </w:rPr>
      </w:pPr>
      <w:r w:rsidRPr="0019379A">
        <w:rPr>
          <w:rFonts w:ascii="Times New Roman" w:eastAsia="Times New Roman" w:hAnsi="Times New Roman" w:cs="Times New Roman"/>
          <w:szCs w:val="28"/>
        </w:rPr>
        <w:t>Cola</w:t>
      </w:r>
    </w:p>
    <w:p w:rsidR="0019379A" w:rsidRPr="0019379A" w:rsidRDefault="0019379A" w:rsidP="0019379A">
      <w:pPr>
        <w:shd w:val="clear" w:color="auto" w:fill="FFFFFF"/>
        <w:spacing w:after="0" w:line="240" w:lineRule="auto"/>
        <w:textAlignment w:val="baseline"/>
        <w:rPr>
          <w:rFonts w:ascii="Times New Roman" w:eastAsia="Times New Roman" w:hAnsi="Times New Roman" w:cs="Times New Roman"/>
          <w:szCs w:val="28"/>
        </w:rPr>
      </w:pPr>
      <w:r w:rsidRPr="0019379A">
        <w:rPr>
          <w:rFonts w:ascii="Times New Roman" w:eastAsia="Times New Roman" w:hAnsi="Times New Roman" w:cs="Times New Roman"/>
          <w:szCs w:val="28"/>
        </w:rPr>
        <w:t>Coffee and tea</w:t>
      </w:r>
    </w:p>
    <w:p w:rsidR="0019379A" w:rsidRPr="0019379A" w:rsidRDefault="0019379A" w:rsidP="0019379A">
      <w:pPr>
        <w:shd w:val="clear" w:color="auto" w:fill="FFFFFF"/>
        <w:spacing w:after="0" w:line="240" w:lineRule="auto"/>
        <w:textAlignment w:val="baseline"/>
        <w:rPr>
          <w:rFonts w:ascii="Times New Roman" w:eastAsia="Times New Roman" w:hAnsi="Times New Roman" w:cs="Times New Roman"/>
          <w:szCs w:val="28"/>
        </w:rPr>
      </w:pPr>
      <w:r w:rsidRPr="0019379A">
        <w:rPr>
          <w:rFonts w:ascii="Times New Roman" w:eastAsia="Times New Roman" w:hAnsi="Times New Roman" w:cs="Times New Roman"/>
          <w:szCs w:val="28"/>
        </w:rPr>
        <w:t>Berries such as cherries, blueberries, strawberries</w:t>
      </w:r>
    </w:p>
    <w:p w:rsidR="0019379A" w:rsidRPr="0019379A" w:rsidRDefault="0019379A" w:rsidP="0019379A">
      <w:pPr>
        <w:shd w:val="clear" w:color="auto" w:fill="FFFFFF"/>
        <w:spacing w:after="0" w:line="240" w:lineRule="auto"/>
        <w:textAlignment w:val="baseline"/>
        <w:rPr>
          <w:rFonts w:ascii="Times New Roman" w:eastAsia="Times New Roman" w:hAnsi="Times New Roman" w:cs="Times New Roman"/>
          <w:szCs w:val="28"/>
        </w:rPr>
      </w:pPr>
      <w:r w:rsidRPr="0019379A">
        <w:rPr>
          <w:rFonts w:ascii="Times New Roman" w:eastAsia="Times New Roman" w:hAnsi="Times New Roman" w:cs="Times New Roman"/>
          <w:szCs w:val="28"/>
        </w:rPr>
        <w:t>Tobacco products</w:t>
      </w:r>
    </w:p>
    <w:p w:rsidR="0019379A" w:rsidRPr="0019379A" w:rsidRDefault="0019379A" w:rsidP="0019379A">
      <w:pPr>
        <w:shd w:val="clear" w:color="auto" w:fill="FFFFFF"/>
        <w:spacing w:after="0" w:line="240" w:lineRule="auto"/>
        <w:textAlignment w:val="baseline"/>
        <w:rPr>
          <w:rFonts w:ascii="Times New Roman" w:eastAsia="Times New Roman" w:hAnsi="Times New Roman" w:cs="Times New Roman"/>
          <w:szCs w:val="28"/>
        </w:rPr>
      </w:pPr>
      <w:r w:rsidRPr="0019379A">
        <w:rPr>
          <w:rFonts w:ascii="Times New Roman" w:eastAsia="Times New Roman" w:hAnsi="Times New Roman" w:cs="Times New Roman"/>
          <w:szCs w:val="28"/>
        </w:rPr>
        <w:t>Red sauces</w:t>
      </w:r>
    </w:p>
    <w:p w:rsidR="0019379A" w:rsidRPr="0019379A" w:rsidRDefault="0019379A" w:rsidP="0019379A">
      <w:pPr>
        <w:shd w:val="clear" w:color="auto" w:fill="FFFFFF"/>
        <w:spacing w:after="0" w:line="240" w:lineRule="auto"/>
        <w:textAlignment w:val="baseline"/>
        <w:rPr>
          <w:rFonts w:ascii="Times New Roman" w:eastAsia="Times New Roman" w:hAnsi="Times New Roman" w:cs="Times New Roman"/>
          <w:szCs w:val="28"/>
        </w:rPr>
      </w:pPr>
      <w:r w:rsidRPr="0019379A">
        <w:rPr>
          <w:rFonts w:ascii="Times New Roman" w:eastAsia="Times New Roman" w:hAnsi="Times New Roman" w:cs="Times New Roman"/>
          <w:szCs w:val="28"/>
        </w:rPr>
        <w:t>Mustard or ketchup</w:t>
      </w:r>
    </w:p>
    <w:p w:rsidR="0019379A" w:rsidRPr="0019379A" w:rsidRDefault="0019379A" w:rsidP="0019379A">
      <w:pPr>
        <w:shd w:val="clear" w:color="auto" w:fill="FFFFFF"/>
        <w:spacing w:after="0" w:line="240" w:lineRule="auto"/>
        <w:textAlignment w:val="baseline"/>
        <w:rPr>
          <w:rFonts w:ascii="Times New Roman" w:eastAsia="Times New Roman" w:hAnsi="Times New Roman" w:cs="Times New Roman"/>
          <w:szCs w:val="28"/>
        </w:rPr>
      </w:pPr>
      <w:r w:rsidRPr="0019379A">
        <w:rPr>
          <w:rFonts w:ascii="Times New Roman" w:eastAsia="Times New Roman" w:hAnsi="Times New Roman" w:cs="Times New Roman"/>
          <w:szCs w:val="28"/>
        </w:rPr>
        <w:t>Soy sauce</w:t>
      </w:r>
    </w:p>
    <w:p w:rsidR="0019379A" w:rsidRPr="0019379A" w:rsidRDefault="0019379A" w:rsidP="0019379A">
      <w:pPr>
        <w:shd w:val="clear" w:color="auto" w:fill="FFFFFF"/>
        <w:spacing w:after="0" w:line="240" w:lineRule="auto"/>
        <w:textAlignment w:val="baseline"/>
        <w:rPr>
          <w:rFonts w:ascii="Times New Roman" w:eastAsia="Times New Roman" w:hAnsi="Times New Roman" w:cs="Times New Roman"/>
          <w:szCs w:val="28"/>
        </w:rPr>
      </w:pPr>
    </w:p>
    <w:p w:rsidR="0019379A" w:rsidRPr="0019379A" w:rsidRDefault="0019379A" w:rsidP="0019379A">
      <w:pPr>
        <w:shd w:val="clear" w:color="auto" w:fill="FFFFFF"/>
        <w:spacing w:after="0" w:line="240" w:lineRule="auto"/>
        <w:textAlignment w:val="baseline"/>
        <w:rPr>
          <w:rFonts w:ascii="Times New Roman" w:eastAsia="Times New Roman" w:hAnsi="Times New Roman" w:cs="Times New Roman"/>
          <w:szCs w:val="28"/>
          <w:u w:val="single"/>
        </w:rPr>
      </w:pPr>
      <w:r w:rsidRPr="0019379A">
        <w:rPr>
          <w:rFonts w:ascii="Times New Roman" w:eastAsia="Times New Roman" w:hAnsi="Times New Roman" w:cs="Times New Roman"/>
          <w:szCs w:val="28"/>
          <w:u w:val="single"/>
        </w:rPr>
        <w:t>Sensitivity</w:t>
      </w:r>
      <w:r w:rsidR="006A5208">
        <w:rPr>
          <w:rFonts w:ascii="Times New Roman" w:eastAsia="Times New Roman" w:hAnsi="Times New Roman" w:cs="Times New Roman"/>
          <w:szCs w:val="28"/>
          <w:u w:val="single"/>
        </w:rPr>
        <w:t>/”Zing” Sensation</w:t>
      </w:r>
    </w:p>
    <w:p w:rsidR="0019379A" w:rsidRPr="0019379A" w:rsidRDefault="0019379A" w:rsidP="0019379A">
      <w:pPr>
        <w:shd w:val="clear" w:color="auto" w:fill="FFFFFF"/>
        <w:spacing w:after="0" w:line="240" w:lineRule="auto"/>
        <w:textAlignment w:val="baseline"/>
        <w:rPr>
          <w:rFonts w:ascii="Times New Roman" w:eastAsia="Times New Roman" w:hAnsi="Times New Roman" w:cs="Times New Roman"/>
          <w:szCs w:val="28"/>
          <w:u w:val="single"/>
        </w:rPr>
      </w:pPr>
    </w:p>
    <w:p w:rsidR="0019379A" w:rsidRPr="0019379A" w:rsidRDefault="0019379A" w:rsidP="0019379A">
      <w:pPr>
        <w:pStyle w:val="NormalWeb"/>
        <w:shd w:val="clear" w:color="auto" w:fill="FFFFFF"/>
        <w:spacing w:before="0" w:beforeAutospacing="0" w:after="270" w:afterAutospacing="0"/>
        <w:textAlignment w:val="baseline"/>
        <w:rPr>
          <w:szCs w:val="20"/>
        </w:rPr>
      </w:pPr>
      <w:r w:rsidRPr="0019379A">
        <w:rPr>
          <w:szCs w:val="20"/>
        </w:rPr>
        <w:t xml:space="preserve">During the first 24 hours after whitening treatment, some patients can experience some tooth sensitivity or pain. This is normal and is usually mild, but it can be worse in susceptible individuals. Normally, tooth sensitivity or pain following a treatment subsides within 24 hours, but in rare cases can persist for longer periods of time in susceptible individuals. People with existing sensitivity, recession, exposed dentin, exposed root surfaces, recently cracked teeth, </w:t>
      </w:r>
      <w:proofErr w:type="spellStart"/>
      <w:r w:rsidRPr="0019379A">
        <w:rPr>
          <w:szCs w:val="20"/>
        </w:rPr>
        <w:t>abfractions</w:t>
      </w:r>
      <w:proofErr w:type="spellEnd"/>
      <w:r w:rsidRPr="0019379A">
        <w:rPr>
          <w:szCs w:val="20"/>
        </w:rPr>
        <w:t xml:space="preserve"> (micro-cracks), open cavities, leaking fillings, or other dental conditions that cause sensitivity or allow penetration of the gel into the tooth may find that those conditions increase or prolong tooth sensitivity or pain after whitening treatment.</w:t>
      </w:r>
    </w:p>
    <w:p w:rsidR="0019379A" w:rsidRPr="0019379A" w:rsidRDefault="0019379A" w:rsidP="0019379A">
      <w:pPr>
        <w:pStyle w:val="NormalWeb"/>
        <w:shd w:val="clear" w:color="auto" w:fill="FFFFFF"/>
        <w:spacing w:before="0" w:beforeAutospacing="0" w:after="270" w:afterAutospacing="0"/>
        <w:textAlignment w:val="baseline"/>
        <w:rPr>
          <w:szCs w:val="20"/>
        </w:rPr>
      </w:pPr>
      <w:r w:rsidRPr="0019379A">
        <w:rPr>
          <w:szCs w:val="20"/>
        </w:rPr>
        <w:t>If your teeth are sensitive after whitening, a mild analgesic such as Tylenol or Advil will usually be effective in making you more comfortable until your tooth sensitivity returns to normal.</w:t>
      </w:r>
    </w:p>
    <w:p w:rsidR="0019379A" w:rsidRDefault="0019379A" w:rsidP="0019379A">
      <w:pPr>
        <w:pStyle w:val="NormalWeb"/>
        <w:shd w:val="clear" w:color="auto" w:fill="FFFFFF"/>
        <w:spacing w:before="0" w:beforeAutospacing="0" w:after="270" w:afterAutospacing="0"/>
        <w:textAlignment w:val="baseline"/>
        <w:rPr>
          <w:szCs w:val="22"/>
          <w:shd w:val="clear" w:color="auto" w:fill="FFFFFF"/>
        </w:rPr>
      </w:pPr>
      <w:r w:rsidRPr="0019379A">
        <w:rPr>
          <w:szCs w:val="22"/>
          <w:shd w:val="clear" w:color="auto" w:fill="FFFFFF"/>
        </w:rPr>
        <w:t>Whitening may cause inflammation of your gums, lips or cheek margins. This is due to inadvertent exposure of a small area of those tissues to the whitening gel or the ultraviolet light. The inflammation is usually temporary which will subside in a few days but may persist longer and may result in significant pain or discomfort, depending on the degree to which the soft tissues were exposed to the gel.</w:t>
      </w:r>
    </w:p>
    <w:p w:rsidR="0019379A" w:rsidRPr="005070D9" w:rsidRDefault="0019379A" w:rsidP="00493078">
      <w:pPr>
        <w:pStyle w:val="NormalWeb"/>
        <w:shd w:val="clear" w:color="auto" w:fill="FFFFFF"/>
        <w:spacing w:before="0" w:beforeAutospacing="0" w:after="270" w:afterAutospacing="0"/>
        <w:textAlignment w:val="baseline"/>
        <w:rPr>
          <w:sz w:val="28"/>
        </w:rPr>
      </w:pPr>
      <w:r>
        <w:rPr>
          <w:szCs w:val="22"/>
          <w:shd w:val="clear" w:color="auto" w:fill="FFFFFF"/>
        </w:rPr>
        <w:t>Please call our office with any additional questions or concerns.</w:t>
      </w:r>
    </w:p>
    <w:sectPr w:rsidR="0019379A" w:rsidRPr="005070D9" w:rsidSect="00C817D3">
      <w:pgSz w:w="12240" w:h="15840" w:code="1"/>
      <w:pgMar w:top="1440" w:right="1440" w:bottom="864" w:left="1440" w:header="720" w:footer="720" w:gutter="0"/>
      <w:cols w:space="720"/>
      <w:vAlign w:val="cen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4F6C"/>
    <w:multiLevelType w:val="hybridMultilevel"/>
    <w:tmpl w:val="A8AC3E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166EA"/>
    <w:multiLevelType w:val="hybridMultilevel"/>
    <w:tmpl w:val="90C2D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85B4C"/>
    <w:multiLevelType w:val="hybridMultilevel"/>
    <w:tmpl w:val="5FD845D2"/>
    <w:lvl w:ilvl="0" w:tplc="3DAEB496">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365BA"/>
    <w:multiLevelType w:val="hybridMultilevel"/>
    <w:tmpl w:val="458A50FE"/>
    <w:lvl w:ilvl="0" w:tplc="E926183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05A7A1D"/>
    <w:multiLevelType w:val="hybridMultilevel"/>
    <w:tmpl w:val="80C0B106"/>
    <w:lvl w:ilvl="0" w:tplc="37541B60">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E63F13"/>
    <w:multiLevelType w:val="hybridMultilevel"/>
    <w:tmpl w:val="B5F29812"/>
    <w:lvl w:ilvl="0" w:tplc="37541B6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54E85"/>
    <w:rsid w:val="00000139"/>
    <w:rsid w:val="00002356"/>
    <w:rsid w:val="00013601"/>
    <w:rsid w:val="000157F3"/>
    <w:rsid w:val="00020CAE"/>
    <w:rsid w:val="00021261"/>
    <w:rsid w:val="000243E6"/>
    <w:rsid w:val="00024A39"/>
    <w:rsid w:val="00024B51"/>
    <w:rsid w:val="0002551A"/>
    <w:rsid w:val="00027AB6"/>
    <w:rsid w:val="000324E5"/>
    <w:rsid w:val="00036DFE"/>
    <w:rsid w:val="00036EA3"/>
    <w:rsid w:val="00037B9A"/>
    <w:rsid w:val="00053131"/>
    <w:rsid w:val="000531C5"/>
    <w:rsid w:val="00054E85"/>
    <w:rsid w:val="000554C1"/>
    <w:rsid w:val="0005624D"/>
    <w:rsid w:val="00057F8E"/>
    <w:rsid w:val="00066145"/>
    <w:rsid w:val="000744F0"/>
    <w:rsid w:val="000745FD"/>
    <w:rsid w:val="00084569"/>
    <w:rsid w:val="00084E57"/>
    <w:rsid w:val="000A2FDC"/>
    <w:rsid w:val="000B291A"/>
    <w:rsid w:val="000B36AF"/>
    <w:rsid w:val="000B5B61"/>
    <w:rsid w:val="000C2133"/>
    <w:rsid w:val="000C367D"/>
    <w:rsid w:val="000E565B"/>
    <w:rsid w:val="000E7311"/>
    <w:rsid w:val="000F236B"/>
    <w:rsid w:val="000F58D1"/>
    <w:rsid w:val="000F6126"/>
    <w:rsid w:val="0010336A"/>
    <w:rsid w:val="0010521C"/>
    <w:rsid w:val="001073D4"/>
    <w:rsid w:val="001101D1"/>
    <w:rsid w:val="00112172"/>
    <w:rsid w:val="001178B7"/>
    <w:rsid w:val="00125828"/>
    <w:rsid w:val="00125E79"/>
    <w:rsid w:val="001332C9"/>
    <w:rsid w:val="0014108D"/>
    <w:rsid w:val="00144959"/>
    <w:rsid w:val="00145B64"/>
    <w:rsid w:val="001522E1"/>
    <w:rsid w:val="0015727C"/>
    <w:rsid w:val="00160DB1"/>
    <w:rsid w:val="00162454"/>
    <w:rsid w:val="00162A0B"/>
    <w:rsid w:val="001642C2"/>
    <w:rsid w:val="00164F84"/>
    <w:rsid w:val="001719BC"/>
    <w:rsid w:val="001741A8"/>
    <w:rsid w:val="001770EC"/>
    <w:rsid w:val="001779AC"/>
    <w:rsid w:val="00177D38"/>
    <w:rsid w:val="0018238C"/>
    <w:rsid w:val="001830AC"/>
    <w:rsid w:val="00183F03"/>
    <w:rsid w:val="00186367"/>
    <w:rsid w:val="0019379A"/>
    <w:rsid w:val="00196BDC"/>
    <w:rsid w:val="001A00CC"/>
    <w:rsid w:val="001A3B7F"/>
    <w:rsid w:val="001A5A4B"/>
    <w:rsid w:val="001B1531"/>
    <w:rsid w:val="001B6412"/>
    <w:rsid w:val="001C0928"/>
    <w:rsid w:val="001C1439"/>
    <w:rsid w:val="001C4BCC"/>
    <w:rsid w:val="001C4FAC"/>
    <w:rsid w:val="001C5FDE"/>
    <w:rsid w:val="001D2E23"/>
    <w:rsid w:val="001E2218"/>
    <w:rsid w:val="001E500A"/>
    <w:rsid w:val="001E6B43"/>
    <w:rsid w:val="001F1595"/>
    <w:rsid w:val="002030F2"/>
    <w:rsid w:val="002036F4"/>
    <w:rsid w:val="0020503C"/>
    <w:rsid w:val="00215DC9"/>
    <w:rsid w:val="002203CF"/>
    <w:rsid w:val="002214FD"/>
    <w:rsid w:val="002247BF"/>
    <w:rsid w:val="00226BE7"/>
    <w:rsid w:val="002308D7"/>
    <w:rsid w:val="00234BAF"/>
    <w:rsid w:val="0024063D"/>
    <w:rsid w:val="00242EA8"/>
    <w:rsid w:val="00247E19"/>
    <w:rsid w:val="00250240"/>
    <w:rsid w:val="002521F7"/>
    <w:rsid w:val="00252B56"/>
    <w:rsid w:val="00252CFC"/>
    <w:rsid w:val="002552DB"/>
    <w:rsid w:val="00255C7A"/>
    <w:rsid w:val="00256CFA"/>
    <w:rsid w:val="00256FEA"/>
    <w:rsid w:val="0025763B"/>
    <w:rsid w:val="002665FD"/>
    <w:rsid w:val="0027467D"/>
    <w:rsid w:val="00274707"/>
    <w:rsid w:val="00280E53"/>
    <w:rsid w:val="0028676E"/>
    <w:rsid w:val="00290F14"/>
    <w:rsid w:val="002957FF"/>
    <w:rsid w:val="002A0442"/>
    <w:rsid w:val="002A13FB"/>
    <w:rsid w:val="002A2C4B"/>
    <w:rsid w:val="002A3F8E"/>
    <w:rsid w:val="002A42ED"/>
    <w:rsid w:val="002B74F9"/>
    <w:rsid w:val="002C2938"/>
    <w:rsid w:val="002C7080"/>
    <w:rsid w:val="002C721A"/>
    <w:rsid w:val="002C73F7"/>
    <w:rsid w:val="002C7C0D"/>
    <w:rsid w:val="002D0A6F"/>
    <w:rsid w:val="002D21F2"/>
    <w:rsid w:val="002F2D1E"/>
    <w:rsid w:val="002F55D8"/>
    <w:rsid w:val="002F6536"/>
    <w:rsid w:val="00300330"/>
    <w:rsid w:val="00302F61"/>
    <w:rsid w:val="0030347C"/>
    <w:rsid w:val="00313F85"/>
    <w:rsid w:val="0031799D"/>
    <w:rsid w:val="00322CB0"/>
    <w:rsid w:val="00323BDD"/>
    <w:rsid w:val="00326F10"/>
    <w:rsid w:val="003312DF"/>
    <w:rsid w:val="0033145F"/>
    <w:rsid w:val="00333B19"/>
    <w:rsid w:val="0033539C"/>
    <w:rsid w:val="00335995"/>
    <w:rsid w:val="003375DB"/>
    <w:rsid w:val="003463B9"/>
    <w:rsid w:val="00350997"/>
    <w:rsid w:val="00354C8F"/>
    <w:rsid w:val="00354F59"/>
    <w:rsid w:val="003552E3"/>
    <w:rsid w:val="00370CB7"/>
    <w:rsid w:val="00374E10"/>
    <w:rsid w:val="00385FA3"/>
    <w:rsid w:val="00386B92"/>
    <w:rsid w:val="00387CF6"/>
    <w:rsid w:val="00390AF3"/>
    <w:rsid w:val="003932AD"/>
    <w:rsid w:val="00395753"/>
    <w:rsid w:val="003A72DA"/>
    <w:rsid w:val="003B48B5"/>
    <w:rsid w:val="003B79CF"/>
    <w:rsid w:val="003C147C"/>
    <w:rsid w:val="003C5477"/>
    <w:rsid w:val="003D3BBB"/>
    <w:rsid w:val="003D3F08"/>
    <w:rsid w:val="003D45C2"/>
    <w:rsid w:val="003D695F"/>
    <w:rsid w:val="003F6387"/>
    <w:rsid w:val="00401C13"/>
    <w:rsid w:val="00402E34"/>
    <w:rsid w:val="004041E6"/>
    <w:rsid w:val="004069D1"/>
    <w:rsid w:val="00410EE6"/>
    <w:rsid w:val="00412551"/>
    <w:rsid w:val="00414D5D"/>
    <w:rsid w:val="004171B4"/>
    <w:rsid w:val="004210B4"/>
    <w:rsid w:val="00425471"/>
    <w:rsid w:val="00430A98"/>
    <w:rsid w:val="004352F7"/>
    <w:rsid w:val="0043696F"/>
    <w:rsid w:val="0043708A"/>
    <w:rsid w:val="00443BC2"/>
    <w:rsid w:val="00443F80"/>
    <w:rsid w:val="0045423F"/>
    <w:rsid w:val="00461C17"/>
    <w:rsid w:val="0046502C"/>
    <w:rsid w:val="00466720"/>
    <w:rsid w:val="004672A0"/>
    <w:rsid w:val="00475923"/>
    <w:rsid w:val="00476D7A"/>
    <w:rsid w:val="00480EAC"/>
    <w:rsid w:val="0048673C"/>
    <w:rsid w:val="00493078"/>
    <w:rsid w:val="0049377D"/>
    <w:rsid w:val="004940C2"/>
    <w:rsid w:val="0049773C"/>
    <w:rsid w:val="004A02E7"/>
    <w:rsid w:val="004A2AE2"/>
    <w:rsid w:val="004B2C71"/>
    <w:rsid w:val="004B3FFD"/>
    <w:rsid w:val="004B4DC0"/>
    <w:rsid w:val="004B6271"/>
    <w:rsid w:val="004C56EF"/>
    <w:rsid w:val="004D1A21"/>
    <w:rsid w:val="004D2F6F"/>
    <w:rsid w:val="004F409D"/>
    <w:rsid w:val="004F66DC"/>
    <w:rsid w:val="004F70DA"/>
    <w:rsid w:val="0050087C"/>
    <w:rsid w:val="005012F0"/>
    <w:rsid w:val="00505DA9"/>
    <w:rsid w:val="005070D9"/>
    <w:rsid w:val="00507B5F"/>
    <w:rsid w:val="005129A9"/>
    <w:rsid w:val="00515850"/>
    <w:rsid w:val="00516637"/>
    <w:rsid w:val="0052031B"/>
    <w:rsid w:val="00523F88"/>
    <w:rsid w:val="00533637"/>
    <w:rsid w:val="00537DFA"/>
    <w:rsid w:val="00540493"/>
    <w:rsid w:val="00543435"/>
    <w:rsid w:val="0054435A"/>
    <w:rsid w:val="00544649"/>
    <w:rsid w:val="00545066"/>
    <w:rsid w:val="00545E3F"/>
    <w:rsid w:val="00551300"/>
    <w:rsid w:val="0055175F"/>
    <w:rsid w:val="00552409"/>
    <w:rsid w:val="00553674"/>
    <w:rsid w:val="00553C93"/>
    <w:rsid w:val="00556DDF"/>
    <w:rsid w:val="0055700A"/>
    <w:rsid w:val="00571439"/>
    <w:rsid w:val="00571F3A"/>
    <w:rsid w:val="00572D71"/>
    <w:rsid w:val="00574E17"/>
    <w:rsid w:val="00575993"/>
    <w:rsid w:val="0057616A"/>
    <w:rsid w:val="00581083"/>
    <w:rsid w:val="00581CCB"/>
    <w:rsid w:val="005A06C2"/>
    <w:rsid w:val="005A1634"/>
    <w:rsid w:val="005A6FB2"/>
    <w:rsid w:val="005B48B2"/>
    <w:rsid w:val="005B5E96"/>
    <w:rsid w:val="005C1178"/>
    <w:rsid w:val="005C49E7"/>
    <w:rsid w:val="005D7C32"/>
    <w:rsid w:val="005E2526"/>
    <w:rsid w:val="005E286C"/>
    <w:rsid w:val="005F6404"/>
    <w:rsid w:val="006020A0"/>
    <w:rsid w:val="00603E67"/>
    <w:rsid w:val="00605808"/>
    <w:rsid w:val="00610907"/>
    <w:rsid w:val="006255BD"/>
    <w:rsid w:val="00627170"/>
    <w:rsid w:val="00630096"/>
    <w:rsid w:val="00632EF7"/>
    <w:rsid w:val="00640182"/>
    <w:rsid w:val="006415D4"/>
    <w:rsid w:val="00641A1D"/>
    <w:rsid w:val="0064493A"/>
    <w:rsid w:val="0064635A"/>
    <w:rsid w:val="00653B13"/>
    <w:rsid w:val="00655DAC"/>
    <w:rsid w:val="0065758F"/>
    <w:rsid w:val="00660932"/>
    <w:rsid w:val="00661192"/>
    <w:rsid w:val="00662FBE"/>
    <w:rsid w:val="00664DD0"/>
    <w:rsid w:val="00671DAB"/>
    <w:rsid w:val="006764A2"/>
    <w:rsid w:val="0067664B"/>
    <w:rsid w:val="00677E21"/>
    <w:rsid w:val="0068202D"/>
    <w:rsid w:val="00682522"/>
    <w:rsid w:val="0069216C"/>
    <w:rsid w:val="006A5208"/>
    <w:rsid w:val="006B0F9F"/>
    <w:rsid w:val="006C3D6D"/>
    <w:rsid w:val="006C61B5"/>
    <w:rsid w:val="006D164E"/>
    <w:rsid w:val="006E22CB"/>
    <w:rsid w:val="006E4BCF"/>
    <w:rsid w:val="006F07EC"/>
    <w:rsid w:val="006F52C6"/>
    <w:rsid w:val="006F530F"/>
    <w:rsid w:val="006F59F7"/>
    <w:rsid w:val="00703B90"/>
    <w:rsid w:val="00705BF5"/>
    <w:rsid w:val="00705F12"/>
    <w:rsid w:val="00712ED2"/>
    <w:rsid w:val="00713BE7"/>
    <w:rsid w:val="007168B3"/>
    <w:rsid w:val="007171B5"/>
    <w:rsid w:val="007210B4"/>
    <w:rsid w:val="00721822"/>
    <w:rsid w:val="007276BA"/>
    <w:rsid w:val="00730998"/>
    <w:rsid w:val="00732AF6"/>
    <w:rsid w:val="00736F8F"/>
    <w:rsid w:val="007372FA"/>
    <w:rsid w:val="007416DE"/>
    <w:rsid w:val="0074331F"/>
    <w:rsid w:val="007475F3"/>
    <w:rsid w:val="00753459"/>
    <w:rsid w:val="0075351F"/>
    <w:rsid w:val="007535FA"/>
    <w:rsid w:val="00757A2B"/>
    <w:rsid w:val="007608CD"/>
    <w:rsid w:val="007617B4"/>
    <w:rsid w:val="00764A65"/>
    <w:rsid w:val="007663C0"/>
    <w:rsid w:val="007670C9"/>
    <w:rsid w:val="00770117"/>
    <w:rsid w:val="00774418"/>
    <w:rsid w:val="00783EF3"/>
    <w:rsid w:val="007A17F0"/>
    <w:rsid w:val="007B11EB"/>
    <w:rsid w:val="007B15EA"/>
    <w:rsid w:val="007B1FD4"/>
    <w:rsid w:val="007B3210"/>
    <w:rsid w:val="007C54F0"/>
    <w:rsid w:val="007D4D40"/>
    <w:rsid w:val="007E08E0"/>
    <w:rsid w:val="007F0A5F"/>
    <w:rsid w:val="007F1339"/>
    <w:rsid w:val="007F24B8"/>
    <w:rsid w:val="007F35DD"/>
    <w:rsid w:val="007F5E20"/>
    <w:rsid w:val="00802DC0"/>
    <w:rsid w:val="00814312"/>
    <w:rsid w:val="00821AE3"/>
    <w:rsid w:val="0082487F"/>
    <w:rsid w:val="00830B28"/>
    <w:rsid w:val="00832E45"/>
    <w:rsid w:val="00833C91"/>
    <w:rsid w:val="0083665D"/>
    <w:rsid w:val="00841CCF"/>
    <w:rsid w:val="00844200"/>
    <w:rsid w:val="00845E7F"/>
    <w:rsid w:val="00850610"/>
    <w:rsid w:val="0085692B"/>
    <w:rsid w:val="00856ACA"/>
    <w:rsid w:val="00861E07"/>
    <w:rsid w:val="008637C2"/>
    <w:rsid w:val="00864D9D"/>
    <w:rsid w:val="0086770B"/>
    <w:rsid w:val="008814A9"/>
    <w:rsid w:val="0088261B"/>
    <w:rsid w:val="00890296"/>
    <w:rsid w:val="008A3E59"/>
    <w:rsid w:val="008A53C6"/>
    <w:rsid w:val="008A58A2"/>
    <w:rsid w:val="008B647A"/>
    <w:rsid w:val="008C56CB"/>
    <w:rsid w:val="008C664E"/>
    <w:rsid w:val="008E1A4E"/>
    <w:rsid w:val="008E4054"/>
    <w:rsid w:val="008E65AA"/>
    <w:rsid w:val="008F58ED"/>
    <w:rsid w:val="00902142"/>
    <w:rsid w:val="00902437"/>
    <w:rsid w:val="009040C3"/>
    <w:rsid w:val="00922808"/>
    <w:rsid w:val="00925451"/>
    <w:rsid w:val="00933EBC"/>
    <w:rsid w:val="00933ED7"/>
    <w:rsid w:val="00936AE1"/>
    <w:rsid w:val="00945F3B"/>
    <w:rsid w:val="00947952"/>
    <w:rsid w:val="00953BAD"/>
    <w:rsid w:val="0095438E"/>
    <w:rsid w:val="00955A39"/>
    <w:rsid w:val="00962EF8"/>
    <w:rsid w:val="00963FE7"/>
    <w:rsid w:val="009653A3"/>
    <w:rsid w:val="0097102A"/>
    <w:rsid w:val="00971442"/>
    <w:rsid w:val="00975066"/>
    <w:rsid w:val="00981EC4"/>
    <w:rsid w:val="009840C7"/>
    <w:rsid w:val="00986A03"/>
    <w:rsid w:val="0099037E"/>
    <w:rsid w:val="009912C7"/>
    <w:rsid w:val="00992463"/>
    <w:rsid w:val="00996215"/>
    <w:rsid w:val="009974A1"/>
    <w:rsid w:val="009A05E7"/>
    <w:rsid w:val="009A372D"/>
    <w:rsid w:val="009B1268"/>
    <w:rsid w:val="009B299C"/>
    <w:rsid w:val="009B35BB"/>
    <w:rsid w:val="009B4B82"/>
    <w:rsid w:val="009B6F89"/>
    <w:rsid w:val="009C40E3"/>
    <w:rsid w:val="009D1583"/>
    <w:rsid w:val="009D16B5"/>
    <w:rsid w:val="009D3F42"/>
    <w:rsid w:val="009D5C9E"/>
    <w:rsid w:val="009D6CE4"/>
    <w:rsid w:val="009E1370"/>
    <w:rsid w:val="009E1B60"/>
    <w:rsid w:val="009E1EA0"/>
    <w:rsid w:val="009E5024"/>
    <w:rsid w:val="009E5D17"/>
    <w:rsid w:val="009F383E"/>
    <w:rsid w:val="009F6AAD"/>
    <w:rsid w:val="00A0354B"/>
    <w:rsid w:val="00A06037"/>
    <w:rsid w:val="00A15465"/>
    <w:rsid w:val="00A212C0"/>
    <w:rsid w:val="00A31687"/>
    <w:rsid w:val="00A3600B"/>
    <w:rsid w:val="00A37261"/>
    <w:rsid w:val="00A3794E"/>
    <w:rsid w:val="00A4534F"/>
    <w:rsid w:val="00A45C41"/>
    <w:rsid w:val="00A45E8B"/>
    <w:rsid w:val="00A5090D"/>
    <w:rsid w:val="00A52978"/>
    <w:rsid w:val="00A53F7C"/>
    <w:rsid w:val="00A5678A"/>
    <w:rsid w:val="00A57460"/>
    <w:rsid w:val="00A6141D"/>
    <w:rsid w:val="00A61BA8"/>
    <w:rsid w:val="00A6595E"/>
    <w:rsid w:val="00A65D98"/>
    <w:rsid w:val="00A6741F"/>
    <w:rsid w:val="00A6752B"/>
    <w:rsid w:val="00A74155"/>
    <w:rsid w:val="00A77CF2"/>
    <w:rsid w:val="00A82B50"/>
    <w:rsid w:val="00A869AE"/>
    <w:rsid w:val="00A873BC"/>
    <w:rsid w:val="00A90D81"/>
    <w:rsid w:val="00A9286D"/>
    <w:rsid w:val="00A92B0F"/>
    <w:rsid w:val="00A93DFC"/>
    <w:rsid w:val="00A946E3"/>
    <w:rsid w:val="00A94E31"/>
    <w:rsid w:val="00A9566C"/>
    <w:rsid w:val="00A9676F"/>
    <w:rsid w:val="00AA1C36"/>
    <w:rsid w:val="00AA24FC"/>
    <w:rsid w:val="00AA317F"/>
    <w:rsid w:val="00AB0AE5"/>
    <w:rsid w:val="00AB4AF0"/>
    <w:rsid w:val="00AB6A8F"/>
    <w:rsid w:val="00AB7921"/>
    <w:rsid w:val="00AC7EA2"/>
    <w:rsid w:val="00AD5B67"/>
    <w:rsid w:val="00AD6FE7"/>
    <w:rsid w:val="00AE2C82"/>
    <w:rsid w:val="00AF0E0E"/>
    <w:rsid w:val="00B00300"/>
    <w:rsid w:val="00B00B80"/>
    <w:rsid w:val="00B04EBD"/>
    <w:rsid w:val="00B15CC9"/>
    <w:rsid w:val="00B2024B"/>
    <w:rsid w:val="00B22A65"/>
    <w:rsid w:val="00B33DE6"/>
    <w:rsid w:val="00B40631"/>
    <w:rsid w:val="00B42923"/>
    <w:rsid w:val="00B64317"/>
    <w:rsid w:val="00B6632F"/>
    <w:rsid w:val="00B72C46"/>
    <w:rsid w:val="00B84233"/>
    <w:rsid w:val="00B84660"/>
    <w:rsid w:val="00B854F2"/>
    <w:rsid w:val="00B928F5"/>
    <w:rsid w:val="00B93CAD"/>
    <w:rsid w:val="00B93D5F"/>
    <w:rsid w:val="00BA3E30"/>
    <w:rsid w:val="00BA6355"/>
    <w:rsid w:val="00BB25B3"/>
    <w:rsid w:val="00BB5F21"/>
    <w:rsid w:val="00BB6D46"/>
    <w:rsid w:val="00BC0299"/>
    <w:rsid w:val="00BC1392"/>
    <w:rsid w:val="00BC14D8"/>
    <w:rsid w:val="00BC409F"/>
    <w:rsid w:val="00BC43C4"/>
    <w:rsid w:val="00BC78C2"/>
    <w:rsid w:val="00BD05AB"/>
    <w:rsid w:val="00BD0C77"/>
    <w:rsid w:val="00BD27ED"/>
    <w:rsid w:val="00BD2EE2"/>
    <w:rsid w:val="00BE10BF"/>
    <w:rsid w:val="00BE3321"/>
    <w:rsid w:val="00BE3A5C"/>
    <w:rsid w:val="00BF2D7B"/>
    <w:rsid w:val="00BF530B"/>
    <w:rsid w:val="00C0367D"/>
    <w:rsid w:val="00C0746C"/>
    <w:rsid w:val="00C1109B"/>
    <w:rsid w:val="00C22EA4"/>
    <w:rsid w:val="00C2352E"/>
    <w:rsid w:val="00C31415"/>
    <w:rsid w:val="00C31687"/>
    <w:rsid w:val="00C3217A"/>
    <w:rsid w:val="00C3604A"/>
    <w:rsid w:val="00C41A35"/>
    <w:rsid w:val="00C53973"/>
    <w:rsid w:val="00C543B7"/>
    <w:rsid w:val="00C61E15"/>
    <w:rsid w:val="00C64E1A"/>
    <w:rsid w:val="00C65C8F"/>
    <w:rsid w:val="00C71B1E"/>
    <w:rsid w:val="00C817D3"/>
    <w:rsid w:val="00C81F74"/>
    <w:rsid w:val="00C83420"/>
    <w:rsid w:val="00C84707"/>
    <w:rsid w:val="00C96B86"/>
    <w:rsid w:val="00C97DAA"/>
    <w:rsid w:val="00CA15EE"/>
    <w:rsid w:val="00CA393E"/>
    <w:rsid w:val="00CB21E7"/>
    <w:rsid w:val="00CB5F2D"/>
    <w:rsid w:val="00CC63C1"/>
    <w:rsid w:val="00CD4611"/>
    <w:rsid w:val="00CD5813"/>
    <w:rsid w:val="00CE0165"/>
    <w:rsid w:val="00CE0322"/>
    <w:rsid w:val="00CF05A6"/>
    <w:rsid w:val="00CF0FBC"/>
    <w:rsid w:val="00CF296C"/>
    <w:rsid w:val="00CF5190"/>
    <w:rsid w:val="00D06448"/>
    <w:rsid w:val="00D118B6"/>
    <w:rsid w:val="00D12B35"/>
    <w:rsid w:val="00D12BDF"/>
    <w:rsid w:val="00D1439C"/>
    <w:rsid w:val="00D177FA"/>
    <w:rsid w:val="00D26F64"/>
    <w:rsid w:val="00D315A0"/>
    <w:rsid w:val="00D35D48"/>
    <w:rsid w:val="00D35E7F"/>
    <w:rsid w:val="00D412A0"/>
    <w:rsid w:val="00D4288C"/>
    <w:rsid w:val="00D50010"/>
    <w:rsid w:val="00D52082"/>
    <w:rsid w:val="00D56C8D"/>
    <w:rsid w:val="00D601EA"/>
    <w:rsid w:val="00D6134B"/>
    <w:rsid w:val="00D65094"/>
    <w:rsid w:val="00D65CD2"/>
    <w:rsid w:val="00D7155F"/>
    <w:rsid w:val="00D72639"/>
    <w:rsid w:val="00D744A0"/>
    <w:rsid w:val="00D74E02"/>
    <w:rsid w:val="00D772D9"/>
    <w:rsid w:val="00D81642"/>
    <w:rsid w:val="00D8322D"/>
    <w:rsid w:val="00D836B1"/>
    <w:rsid w:val="00D851E0"/>
    <w:rsid w:val="00D930B9"/>
    <w:rsid w:val="00D936DC"/>
    <w:rsid w:val="00D94B7B"/>
    <w:rsid w:val="00D957A0"/>
    <w:rsid w:val="00DA10AC"/>
    <w:rsid w:val="00DA16D8"/>
    <w:rsid w:val="00DA3C2F"/>
    <w:rsid w:val="00DA662E"/>
    <w:rsid w:val="00DA6AB9"/>
    <w:rsid w:val="00DA701E"/>
    <w:rsid w:val="00DB05FA"/>
    <w:rsid w:val="00DB5E3C"/>
    <w:rsid w:val="00DC0D02"/>
    <w:rsid w:val="00DC0FFE"/>
    <w:rsid w:val="00DC6309"/>
    <w:rsid w:val="00DC6F52"/>
    <w:rsid w:val="00DD0126"/>
    <w:rsid w:val="00DD12E9"/>
    <w:rsid w:val="00DE7D86"/>
    <w:rsid w:val="00DF1BD4"/>
    <w:rsid w:val="00DF30E1"/>
    <w:rsid w:val="00DF4E38"/>
    <w:rsid w:val="00DF593F"/>
    <w:rsid w:val="00DF6B70"/>
    <w:rsid w:val="00E007AA"/>
    <w:rsid w:val="00E02771"/>
    <w:rsid w:val="00E05F9F"/>
    <w:rsid w:val="00E06A6E"/>
    <w:rsid w:val="00E14113"/>
    <w:rsid w:val="00E1784B"/>
    <w:rsid w:val="00E22685"/>
    <w:rsid w:val="00E261A6"/>
    <w:rsid w:val="00E27D95"/>
    <w:rsid w:val="00E329F2"/>
    <w:rsid w:val="00E34836"/>
    <w:rsid w:val="00E40151"/>
    <w:rsid w:val="00E41F04"/>
    <w:rsid w:val="00E54676"/>
    <w:rsid w:val="00E577EF"/>
    <w:rsid w:val="00E6542C"/>
    <w:rsid w:val="00E66911"/>
    <w:rsid w:val="00E70C0F"/>
    <w:rsid w:val="00E718E3"/>
    <w:rsid w:val="00E766C9"/>
    <w:rsid w:val="00E77DBE"/>
    <w:rsid w:val="00E825F9"/>
    <w:rsid w:val="00E868BF"/>
    <w:rsid w:val="00E9095D"/>
    <w:rsid w:val="00EA0783"/>
    <w:rsid w:val="00EB3274"/>
    <w:rsid w:val="00EB6DEB"/>
    <w:rsid w:val="00EC0780"/>
    <w:rsid w:val="00EC5737"/>
    <w:rsid w:val="00EC5A89"/>
    <w:rsid w:val="00EC638F"/>
    <w:rsid w:val="00ED273C"/>
    <w:rsid w:val="00EE1B32"/>
    <w:rsid w:val="00EE2CB0"/>
    <w:rsid w:val="00EE4029"/>
    <w:rsid w:val="00EE5574"/>
    <w:rsid w:val="00EF1F2A"/>
    <w:rsid w:val="00EF342A"/>
    <w:rsid w:val="00EF498C"/>
    <w:rsid w:val="00EF4F12"/>
    <w:rsid w:val="00F024CC"/>
    <w:rsid w:val="00F122B0"/>
    <w:rsid w:val="00F141D1"/>
    <w:rsid w:val="00F149AB"/>
    <w:rsid w:val="00F150F7"/>
    <w:rsid w:val="00F23CE3"/>
    <w:rsid w:val="00F260A8"/>
    <w:rsid w:val="00F303B0"/>
    <w:rsid w:val="00F47C69"/>
    <w:rsid w:val="00F50B0D"/>
    <w:rsid w:val="00F51EC5"/>
    <w:rsid w:val="00F524D9"/>
    <w:rsid w:val="00F534EF"/>
    <w:rsid w:val="00F5483E"/>
    <w:rsid w:val="00F55287"/>
    <w:rsid w:val="00F55649"/>
    <w:rsid w:val="00F5715D"/>
    <w:rsid w:val="00F603C8"/>
    <w:rsid w:val="00F62351"/>
    <w:rsid w:val="00F63BEB"/>
    <w:rsid w:val="00F707E0"/>
    <w:rsid w:val="00F75276"/>
    <w:rsid w:val="00F75E5D"/>
    <w:rsid w:val="00F77485"/>
    <w:rsid w:val="00F77788"/>
    <w:rsid w:val="00F779D0"/>
    <w:rsid w:val="00F83D28"/>
    <w:rsid w:val="00F84C4C"/>
    <w:rsid w:val="00F85233"/>
    <w:rsid w:val="00F85CE3"/>
    <w:rsid w:val="00F91024"/>
    <w:rsid w:val="00FA03AC"/>
    <w:rsid w:val="00FA1F8F"/>
    <w:rsid w:val="00FA4F8E"/>
    <w:rsid w:val="00FA61AC"/>
    <w:rsid w:val="00FC02D1"/>
    <w:rsid w:val="00FC096C"/>
    <w:rsid w:val="00FC4B96"/>
    <w:rsid w:val="00FC618E"/>
    <w:rsid w:val="00FC754F"/>
    <w:rsid w:val="00FD0F84"/>
    <w:rsid w:val="00FD3EE8"/>
    <w:rsid w:val="00FD5FEE"/>
    <w:rsid w:val="00FD753B"/>
    <w:rsid w:val="00FE3B5F"/>
    <w:rsid w:val="00FE6B60"/>
    <w:rsid w:val="00FE71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2351"/>
    <w:pPr>
      <w:ind w:left="720"/>
      <w:contextualSpacing/>
    </w:pPr>
  </w:style>
  <w:style w:type="paragraph" w:styleId="NormalWeb">
    <w:name w:val="Normal (Web)"/>
    <w:basedOn w:val="Normal"/>
    <w:uiPriority w:val="99"/>
    <w:unhideWhenUsed/>
    <w:rsid w:val="0019379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19379A"/>
    <w:rPr>
      <w:b/>
      <w:bCs/>
    </w:rPr>
  </w:style>
  <w:style w:type="paragraph" w:styleId="BalloonText">
    <w:name w:val="Balloon Text"/>
    <w:basedOn w:val="Normal"/>
    <w:link w:val="BalloonTextChar"/>
    <w:uiPriority w:val="99"/>
    <w:semiHidden/>
    <w:unhideWhenUsed/>
    <w:rsid w:val="00493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6207144">
      <w:bodyDiv w:val="1"/>
      <w:marLeft w:val="0"/>
      <w:marRight w:val="0"/>
      <w:marTop w:val="0"/>
      <w:marBottom w:val="0"/>
      <w:divBdr>
        <w:top w:val="none" w:sz="0" w:space="0" w:color="auto"/>
        <w:left w:val="none" w:sz="0" w:space="0" w:color="auto"/>
        <w:bottom w:val="none" w:sz="0" w:space="0" w:color="auto"/>
        <w:right w:val="none" w:sz="0" w:space="0" w:color="auto"/>
      </w:divBdr>
    </w:div>
    <w:div w:id="1264916101">
      <w:bodyDiv w:val="1"/>
      <w:marLeft w:val="0"/>
      <w:marRight w:val="0"/>
      <w:marTop w:val="0"/>
      <w:marBottom w:val="0"/>
      <w:divBdr>
        <w:top w:val="none" w:sz="0" w:space="0" w:color="auto"/>
        <w:left w:val="none" w:sz="0" w:space="0" w:color="auto"/>
        <w:bottom w:val="none" w:sz="0" w:space="0" w:color="auto"/>
        <w:right w:val="none" w:sz="0" w:space="0" w:color="auto"/>
      </w:divBdr>
      <w:divsChild>
        <w:div w:id="1036278068">
          <w:marLeft w:val="0"/>
          <w:marRight w:val="0"/>
          <w:marTop w:val="0"/>
          <w:marBottom w:val="0"/>
          <w:divBdr>
            <w:top w:val="none" w:sz="0" w:space="0" w:color="auto"/>
            <w:left w:val="none" w:sz="0" w:space="0" w:color="auto"/>
            <w:bottom w:val="none" w:sz="0" w:space="0" w:color="auto"/>
            <w:right w:val="none" w:sz="0" w:space="0" w:color="auto"/>
          </w:divBdr>
          <w:divsChild>
            <w:div w:id="560559230">
              <w:marLeft w:val="0"/>
              <w:marRight w:val="0"/>
              <w:marTop w:val="0"/>
              <w:marBottom w:val="0"/>
              <w:divBdr>
                <w:top w:val="none" w:sz="0" w:space="0" w:color="auto"/>
                <w:left w:val="none" w:sz="0" w:space="0" w:color="auto"/>
                <w:bottom w:val="none" w:sz="0" w:space="0" w:color="auto"/>
                <w:right w:val="none" w:sz="0" w:space="0" w:color="auto"/>
              </w:divBdr>
            </w:div>
          </w:divsChild>
        </w:div>
        <w:div w:id="1012416611">
          <w:marLeft w:val="396"/>
          <w:marRight w:val="0"/>
          <w:marTop w:val="0"/>
          <w:marBottom w:val="0"/>
          <w:divBdr>
            <w:top w:val="none" w:sz="0" w:space="0" w:color="auto"/>
            <w:left w:val="none" w:sz="0" w:space="0" w:color="auto"/>
            <w:bottom w:val="none" w:sz="0" w:space="0" w:color="auto"/>
            <w:right w:val="none" w:sz="0" w:space="0" w:color="auto"/>
          </w:divBdr>
        </w:div>
        <w:div w:id="818696259">
          <w:marLeft w:val="396"/>
          <w:marRight w:val="0"/>
          <w:marTop w:val="0"/>
          <w:marBottom w:val="0"/>
          <w:divBdr>
            <w:top w:val="none" w:sz="0" w:space="0" w:color="auto"/>
            <w:left w:val="none" w:sz="0" w:space="0" w:color="auto"/>
            <w:bottom w:val="none" w:sz="0" w:space="0" w:color="auto"/>
            <w:right w:val="none" w:sz="0" w:space="0" w:color="auto"/>
          </w:divBdr>
        </w:div>
        <w:div w:id="1278291989">
          <w:marLeft w:val="396"/>
          <w:marRight w:val="0"/>
          <w:marTop w:val="0"/>
          <w:marBottom w:val="0"/>
          <w:divBdr>
            <w:top w:val="none" w:sz="0" w:space="0" w:color="auto"/>
            <w:left w:val="none" w:sz="0" w:space="0" w:color="auto"/>
            <w:bottom w:val="none" w:sz="0" w:space="0" w:color="auto"/>
            <w:right w:val="none" w:sz="0" w:space="0" w:color="auto"/>
          </w:divBdr>
        </w:div>
        <w:div w:id="725379664">
          <w:marLeft w:val="396"/>
          <w:marRight w:val="0"/>
          <w:marTop w:val="0"/>
          <w:marBottom w:val="0"/>
          <w:divBdr>
            <w:top w:val="none" w:sz="0" w:space="0" w:color="auto"/>
            <w:left w:val="none" w:sz="0" w:space="0" w:color="auto"/>
            <w:bottom w:val="none" w:sz="0" w:space="0" w:color="auto"/>
            <w:right w:val="none" w:sz="0" w:space="0" w:color="auto"/>
          </w:divBdr>
        </w:div>
        <w:div w:id="74666842">
          <w:marLeft w:val="0"/>
          <w:marRight w:val="0"/>
          <w:marTop w:val="0"/>
          <w:marBottom w:val="0"/>
          <w:divBdr>
            <w:top w:val="none" w:sz="0" w:space="0" w:color="auto"/>
            <w:left w:val="none" w:sz="0" w:space="0" w:color="auto"/>
            <w:bottom w:val="none" w:sz="0" w:space="0" w:color="auto"/>
            <w:right w:val="none" w:sz="0" w:space="0" w:color="auto"/>
          </w:divBdr>
          <w:divsChild>
            <w:div w:id="76299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F76BC-0D99-4CFB-A464-30290A513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Falmouth Dental Arts</dc:creator>
  <cp:lastModifiedBy>Falmouth Dental Arts</cp:lastModifiedBy>
  <cp:revision>2</cp:revision>
  <cp:lastPrinted>2021-01-28T20:43:00Z</cp:lastPrinted>
  <dcterms:created xsi:type="dcterms:W3CDTF">2021-01-28T20:53:00Z</dcterms:created>
  <dcterms:modified xsi:type="dcterms:W3CDTF">2021-01-28T20:53:00Z</dcterms:modified>
</cp:coreProperties>
</file>